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63" w:rsidRDefault="00536663" w:rsidP="005366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 о соцобеспечении 23 – 2023</w:t>
      </w:r>
      <w:bookmarkStart w:id="0" w:name="_GoBack"/>
      <w:bookmarkEnd w:id="0"/>
    </w:p>
    <w:p w:rsidR="00536663" w:rsidRDefault="00536663" w:rsidP="0053666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F5">
        <w:rPr>
          <w:rFonts w:ascii="Times New Roman" w:hAnsi="Times New Roman" w:cs="Times New Roman"/>
          <w:b/>
          <w:sz w:val="24"/>
          <w:szCs w:val="24"/>
        </w:rPr>
        <w:t xml:space="preserve">Планирую съездить к дочери в Крым на два месяца. Подскажите, как в это время можно будет получать пенсию, если мне её приносит на дом почтальон, и никакой банковской карты у меня нет? </w:t>
      </w: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F5">
        <w:rPr>
          <w:rFonts w:ascii="Times New Roman" w:hAnsi="Times New Roman" w:cs="Times New Roman"/>
          <w:b/>
          <w:sz w:val="24"/>
          <w:szCs w:val="24"/>
        </w:rPr>
        <w:t xml:space="preserve">Дина Анатольевна, </w:t>
      </w:r>
      <w:proofErr w:type="spellStart"/>
      <w:r w:rsidRPr="006666F5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Pr="006666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36663" w:rsidRPr="006666F5" w:rsidRDefault="00536663" w:rsidP="0053666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При временном переезде предусмотрены два возможных варианта развития событий. Во-первых, можно оформить банковскую карту для зачисления на неё пенсии. При этом необходимо подать в республиканское Отделение Социального фонда России заявление о выборе новой доставочной организации, в котором нужно указать реквизиты счёта карты. Сделать это можно через интернет-сервис «О доставке пенсии» в личном кабинете на сайте СФР или портале </w:t>
      </w:r>
      <w:r w:rsidR="006058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66F5">
        <w:rPr>
          <w:rFonts w:ascii="Times New Roman" w:hAnsi="Times New Roman" w:cs="Times New Roman"/>
          <w:sz w:val="24"/>
          <w:szCs w:val="24"/>
        </w:rPr>
        <w:t>Госуслуг</w:t>
      </w:r>
      <w:r w:rsidR="006058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58E1">
        <w:rPr>
          <w:rFonts w:ascii="Times New Roman" w:hAnsi="Times New Roman" w:cs="Times New Roman"/>
          <w:sz w:val="24"/>
          <w:szCs w:val="24"/>
        </w:rPr>
        <w:t>»</w:t>
      </w:r>
      <w:r w:rsidRPr="006666F5">
        <w:rPr>
          <w:rFonts w:ascii="Times New Roman" w:hAnsi="Times New Roman" w:cs="Times New Roman"/>
          <w:sz w:val="24"/>
          <w:szCs w:val="24"/>
        </w:rPr>
        <w:t>, а также в клиентской службе ОСФР или МФЦ. В таком случае вы сможете получать денежные средства независимо от места пребывания.</w:t>
      </w: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Во-вторых, при сохранении доставки через почту вся сумма за время отсутствия выплачивается по возвращении домой. Закон позволяет не получать пенсию в течение 5 месяцев. После этого её выплата приостанавливается.</w:t>
      </w: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F5">
        <w:rPr>
          <w:rFonts w:ascii="Times New Roman" w:hAnsi="Times New Roman" w:cs="Times New Roman"/>
          <w:b/>
          <w:sz w:val="24"/>
          <w:szCs w:val="24"/>
        </w:rPr>
        <w:t>Мы – многодетная семья и у нас в наличии два автомобиля. Могут ли нам из-за этого отказать в едином пособии?</w:t>
      </w: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F5">
        <w:rPr>
          <w:rFonts w:ascii="Times New Roman" w:hAnsi="Times New Roman" w:cs="Times New Roman"/>
          <w:b/>
          <w:sz w:val="24"/>
          <w:szCs w:val="24"/>
        </w:rPr>
        <w:t xml:space="preserve">Лариса Павловна, </w:t>
      </w:r>
      <w:proofErr w:type="spellStart"/>
      <w:r w:rsidRPr="006666F5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6666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Два автомобиля у многодетной семьи не будут причиной для отказа. Отказать могут в том случае, если у семьи есть автотранспортное средство с мощностью двигателя не менее 250 лошадиных сил, год выпуска которого не превышает 5 лет, за исключением тех случаев, когда речь идёт о семье с 4 и более детьми.</w:t>
      </w: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 w:rsidRPr="006666F5">
        <w:rPr>
          <w:rFonts w:ascii="Times New Roman" w:hAnsi="Times New Roman" w:cs="Times New Roman"/>
          <w:sz w:val="24"/>
          <w:szCs w:val="24"/>
        </w:rPr>
        <w:t>немногодетных</w:t>
      </w:r>
      <w:proofErr w:type="spellEnd"/>
      <w:r w:rsidRPr="006666F5">
        <w:rPr>
          <w:rFonts w:ascii="Times New Roman" w:hAnsi="Times New Roman" w:cs="Times New Roman"/>
          <w:sz w:val="24"/>
          <w:szCs w:val="24"/>
        </w:rPr>
        <w:t xml:space="preserve"> семей, то здесь допускается наличие одного автомобиля или двух, если член семьи имеет инвалидность или транспорт получен в качестве меры социальной поддержки. При этом учёту не подлежат автотранспортные средства, находящиеся под арестом и (или) в розыске, а также в </w:t>
      </w:r>
      <w:proofErr w:type="gramStart"/>
      <w:r w:rsidRPr="006666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666F5">
        <w:rPr>
          <w:rFonts w:ascii="Times New Roman" w:hAnsi="Times New Roman" w:cs="Times New Roman"/>
          <w:sz w:val="24"/>
          <w:szCs w:val="24"/>
        </w:rPr>
        <w:t xml:space="preserve"> которых установлен запрет на регистрационные действия.</w:t>
      </w: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666F5">
        <w:rPr>
          <w:rFonts w:ascii="Times New Roman" w:hAnsi="Times New Roman" w:cs="Times New Roman"/>
          <w:b/>
          <w:sz w:val="24"/>
        </w:rPr>
        <w:t xml:space="preserve">Скажите, пожалуйста, при назначении пенсии будет ли учитываться стаж, полученный в Казахстане? Мы с супругой проработали там 19 лет с 1982 по 2001 год. </w:t>
      </w: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666F5">
        <w:rPr>
          <w:rFonts w:ascii="Times New Roman" w:hAnsi="Times New Roman" w:cs="Times New Roman"/>
          <w:b/>
          <w:sz w:val="24"/>
        </w:rPr>
        <w:t xml:space="preserve">Игорь Афанасьевич, </w:t>
      </w:r>
      <w:proofErr w:type="spellStart"/>
      <w:r w:rsidRPr="006666F5">
        <w:rPr>
          <w:rFonts w:ascii="Times New Roman" w:hAnsi="Times New Roman" w:cs="Times New Roman"/>
          <w:b/>
          <w:sz w:val="24"/>
        </w:rPr>
        <w:t>Усть-Абакснкий</w:t>
      </w:r>
      <w:proofErr w:type="spellEnd"/>
      <w:r w:rsidRPr="006666F5">
        <w:rPr>
          <w:rFonts w:ascii="Times New Roman" w:hAnsi="Times New Roman" w:cs="Times New Roman"/>
          <w:b/>
          <w:sz w:val="24"/>
        </w:rPr>
        <w:t xml:space="preserve"> район</w:t>
      </w: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6663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международными договорами в области пенсионного обеспечения, периоды трудового стажа, сформированные в другом государстве, учитываются при наличии подтверждающих сведений о фактах работы. </w:t>
      </w:r>
    </w:p>
    <w:p w:rsidR="00536663" w:rsidRPr="006666F5" w:rsidRDefault="00536663" w:rsidP="00536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63" w:rsidRPr="006666F5" w:rsidRDefault="00536663" w:rsidP="00536663">
      <w:pPr>
        <w:pStyle w:val="a3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6666F5">
        <w:rPr>
          <w:rFonts w:ascii="Times New Roman" w:hAnsi="Times New Roman" w:cs="Times New Roman"/>
          <w:sz w:val="24"/>
          <w:szCs w:val="24"/>
        </w:rPr>
        <w:t>Рекомендуем вам за 12 календарных месяцев до достижения пенсионного возраста обратиться в клиентскую службу Социального фонда по месту жительства для проведения заблаговременной работы по назначению пенсии. Специалисты проверят ваш стаж, пенсионный коэффициент, а также могут оказать содействие в истребовании недостающих документов.</w:t>
      </w:r>
    </w:p>
    <w:p w:rsidR="00E90246" w:rsidRPr="00536663" w:rsidRDefault="00E90246" w:rsidP="00536663"/>
    <w:sectPr w:rsidR="00E90246" w:rsidRPr="005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4ECA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869D5"/>
    <w:rsid w:val="002A1FE3"/>
    <w:rsid w:val="002A2895"/>
    <w:rsid w:val="002A72B7"/>
    <w:rsid w:val="002B0657"/>
    <w:rsid w:val="002B7F45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36663"/>
    <w:rsid w:val="00542A31"/>
    <w:rsid w:val="005528C4"/>
    <w:rsid w:val="0056001B"/>
    <w:rsid w:val="005713D2"/>
    <w:rsid w:val="00571CE4"/>
    <w:rsid w:val="005873D5"/>
    <w:rsid w:val="005907D3"/>
    <w:rsid w:val="005A627B"/>
    <w:rsid w:val="005B1B27"/>
    <w:rsid w:val="005C24B8"/>
    <w:rsid w:val="005D22DF"/>
    <w:rsid w:val="005E0903"/>
    <w:rsid w:val="005E4DD3"/>
    <w:rsid w:val="00604B75"/>
    <w:rsid w:val="006058E1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5530F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4EB0"/>
    <w:rsid w:val="00716CA9"/>
    <w:rsid w:val="0073130B"/>
    <w:rsid w:val="00733212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C223D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01C16"/>
    <w:rsid w:val="00915093"/>
    <w:rsid w:val="0092780C"/>
    <w:rsid w:val="009363E5"/>
    <w:rsid w:val="00946CD7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0783"/>
    <w:rsid w:val="00C53249"/>
    <w:rsid w:val="00C67E53"/>
    <w:rsid w:val="00C71EF0"/>
    <w:rsid w:val="00C800B9"/>
    <w:rsid w:val="00C8139B"/>
    <w:rsid w:val="00C879CA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24EE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0246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18E7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3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3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C09D-C32E-40CC-9A37-B2C88CF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285</cp:revision>
  <dcterms:created xsi:type="dcterms:W3CDTF">2016-03-03T07:50:00Z</dcterms:created>
  <dcterms:modified xsi:type="dcterms:W3CDTF">2023-07-27T04:50:00Z</dcterms:modified>
</cp:coreProperties>
</file>