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9" w:rsidRPr="00A6667A" w:rsidRDefault="00B25249" w:rsidP="00A6667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25249" w:rsidRPr="00A6667A" w:rsidRDefault="00B25249" w:rsidP="00A666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667A">
        <w:rPr>
          <w:sz w:val="28"/>
          <w:szCs w:val="28"/>
        </w:rPr>
        <w:t>РЕСПУБЛИКА ХАКАСИЯ</w:t>
      </w:r>
    </w:p>
    <w:p w:rsidR="00B25249" w:rsidRPr="00A6667A" w:rsidRDefault="00B25249" w:rsidP="00A6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67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A6667A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B25249" w:rsidRPr="00A6667A" w:rsidRDefault="00B25249" w:rsidP="00A6667A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B25249" w:rsidRPr="00A6667A" w:rsidRDefault="00B25249" w:rsidP="00A66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3702C9" w:rsidP="00A6667A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A6667A" w:rsidRPr="00A6667A">
        <w:rPr>
          <w:rFonts w:ascii="Times New Roman" w:hAnsi="Times New Roman" w:cs="Times New Roman"/>
          <w:sz w:val="28"/>
          <w:szCs w:val="28"/>
        </w:rPr>
        <w:t>» апреля</w:t>
      </w:r>
      <w:r w:rsidR="00B87C72" w:rsidRPr="00A6667A">
        <w:rPr>
          <w:rFonts w:ascii="Times New Roman" w:hAnsi="Times New Roman" w:cs="Times New Roman"/>
          <w:sz w:val="28"/>
          <w:szCs w:val="28"/>
        </w:rPr>
        <w:t xml:space="preserve"> </w:t>
      </w:r>
      <w:r w:rsidR="00A6667A" w:rsidRPr="00A6667A">
        <w:rPr>
          <w:rFonts w:ascii="Times New Roman" w:hAnsi="Times New Roman" w:cs="Times New Roman"/>
          <w:sz w:val="28"/>
          <w:szCs w:val="28"/>
        </w:rPr>
        <w:t>2023</w:t>
      </w:r>
      <w:r w:rsidR="00B25249" w:rsidRPr="00A6667A">
        <w:rPr>
          <w:rFonts w:ascii="Times New Roman" w:hAnsi="Times New Roman" w:cs="Times New Roman"/>
          <w:sz w:val="28"/>
          <w:szCs w:val="28"/>
        </w:rPr>
        <w:t xml:space="preserve"> год</w:t>
      </w:r>
      <w:r w:rsidR="00B25249" w:rsidRPr="00A6667A">
        <w:rPr>
          <w:rFonts w:ascii="Times New Roman" w:hAnsi="Times New Roman" w:cs="Times New Roman"/>
          <w:sz w:val="28"/>
          <w:szCs w:val="28"/>
        </w:rPr>
        <w:tab/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Бельтирское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23</w:t>
      </w: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49" w:rsidRPr="00D3293B" w:rsidRDefault="00B25249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293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6667A" w:rsidRPr="00D329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Административного</w:t>
      </w:r>
      <w:r w:rsidRPr="00D329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регламент</w:t>
      </w:r>
      <w:r w:rsidR="00A6667A" w:rsidRPr="00D329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</w:p>
    <w:p w:rsidR="00D3293B" w:rsidRDefault="00A6667A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2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«Дача </w:t>
      </w:r>
    </w:p>
    <w:p w:rsidR="00D3293B" w:rsidRDefault="00A6667A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2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письменных разъяснений налогоплательщикам</w:t>
      </w:r>
    </w:p>
    <w:p w:rsidR="00D3293B" w:rsidRDefault="00A6667A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2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применения </w:t>
      </w:r>
      <w:proofErr w:type="gramStart"/>
      <w:r w:rsidRPr="00D32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нормативных</w:t>
      </w:r>
      <w:proofErr w:type="gramEnd"/>
      <w:r w:rsidRPr="00D32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правовых</w:t>
      </w:r>
    </w:p>
    <w:p w:rsidR="00D3293B" w:rsidRDefault="00A6667A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2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актов Бельтирского сельсовета Аскизского района</w:t>
      </w:r>
    </w:p>
    <w:p w:rsidR="00B25249" w:rsidRPr="00A6667A" w:rsidRDefault="00A6667A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2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Республики Хакасия о местных налогах и сборах»</w:t>
      </w: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6667A" w:rsidRDefault="00B25249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6667A">
        <w:rPr>
          <w:rFonts w:ascii="Times New Roman" w:hAnsi="Times New Roman" w:cs="Times New Roman"/>
          <w:spacing w:val="2"/>
          <w:sz w:val="28"/>
          <w:szCs w:val="28"/>
        </w:rPr>
        <w:t>В соответс</w:t>
      </w:r>
      <w:r w:rsidR="00A6667A">
        <w:rPr>
          <w:rFonts w:ascii="Times New Roman" w:hAnsi="Times New Roman" w:cs="Times New Roman"/>
          <w:spacing w:val="2"/>
          <w:sz w:val="28"/>
          <w:szCs w:val="28"/>
        </w:rPr>
        <w:t xml:space="preserve">твии </w:t>
      </w:r>
      <w:r w:rsidR="00A6667A" w:rsidRPr="00A6667A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6667A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A6667A" w:rsidRPr="00A6667A">
        <w:rPr>
          <w:rFonts w:ascii="Times New Roman" w:hAnsi="Times New Roman" w:cs="Times New Roman"/>
          <w:spacing w:val="2"/>
          <w:sz w:val="28"/>
          <w:szCs w:val="28"/>
        </w:rPr>
        <w:t xml:space="preserve">Налоговым кодексом Российской Федерации, </w:t>
      </w:r>
      <w:hyperlink r:id="rId6" w:history="1">
        <w:r w:rsidR="00A6667A" w:rsidRPr="00A6667A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</w:t>
        </w:r>
        <w:r w:rsidRPr="00A6667A">
          <w:rPr>
            <w:rFonts w:ascii="Times New Roman" w:hAnsi="Times New Roman" w:cs="Times New Roman"/>
            <w:spacing w:val="2"/>
            <w:sz w:val="28"/>
            <w:szCs w:val="28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A6667A">
        <w:rPr>
          <w:rFonts w:ascii="Times New Roman" w:hAnsi="Times New Roman" w:cs="Times New Roman"/>
          <w:spacing w:val="2"/>
          <w:sz w:val="28"/>
          <w:szCs w:val="28"/>
        </w:rPr>
        <w:t xml:space="preserve">,  </w:t>
      </w:r>
      <w:hyperlink r:id="rId7" w:history="1">
        <w:r w:rsidRPr="00A6667A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6667A">
        <w:rPr>
          <w:rFonts w:ascii="Times New Roman" w:hAnsi="Times New Roman" w:cs="Times New Roman"/>
          <w:spacing w:val="2"/>
          <w:sz w:val="28"/>
          <w:szCs w:val="28"/>
        </w:rPr>
        <w:t>, Уставом муниципального образования Бельтирский сельсовет</w:t>
      </w:r>
      <w:r w:rsidR="00A6667A" w:rsidRPr="00A6667A">
        <w:rPr>
          <w:rFonts w:ascii="Times New Roman" w:hAnsi="Times New Roman" w:cs="Times New Roman"/>
          <w:spacing w:val="2"/>
          <w:sz w:val="28"/>
          <w:szCs w:val="28"/>
        </w:rPr>
        <w:t xml:space="preserve"> Аскизского района Республики Хакасия от 08.01.2006 №5</w:t>
      </w:r>
      <w:r w:rsidRPr="00A6667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6667A" w:rsidRPr="00A6667A">
        <w:rPr>
          <w:rFonts w:ascii="Times New Roman" w:hAnsi="Times New Roman" w:cs="Times New Roman"/>
          <w:spacing w:val="2"/>
          <w:sz w:val="28"/>
          <w:szCs w:val="28"/>
        </w:rPr>
        <w:t xml:space="preserve"> А</w:t>
      </w:r>
      <w:r w:rsidR="00A05376" w:rsidRPr="00A6667A">
        <w:rPr>
          <w:rFonts w:ascii="Times New Roman" w:hAnsi="Times New Roman" w:cs="Times New Roman"/>
          <w:spacing w:val="2"/>
          <w:sz w:val="28"/>
          <w:szCs w:val="28"/>
        </w:rPr>
        <w:t>дминистрация Бельтирского сельсовета</w:t>
      </w:r>
      <w:r w:rsidRPr="00A6667A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постановляет:</w:t>
      </w:r>
      <w:proofErr w:type="gramEnd"/>
    </w:p>
    <w:p w:rsidR="00B25249" w:rsidRPr="00A6667A" w:rsidRDefault="00B25249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6667A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6667A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6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Дача</w:t>
      </w:r>
      <w:r w:rsidR="00A6667A" w:rsidRPr="00A6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</w:t>
      </w:r>
      <w:r w:rsidR="00A6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6667A">
        <w:rPr>
          <w:rFonts w:ascii="Times New Roman" w:hAnsi="Times New Roman" w:cs="Times New Roman"/>
          <w:spacing w:val="2"/>
          <w:sz w:val="28"/>
          <w:szCs w:val="28"/>
        </w:rPr>
        <w:t xml:space="preserve"> согласно приложению.</w:t>
      </w:r>
    </w:p>
    <w:p w:rsidR="00A05376" w:rsidRPr="00A6667A" w:rsidRDefault="00A05376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6667A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B25249" w:rsidRPr="00A6667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D90DA6" w:rsidRPr="00B25249" w:rsidRDefault="00A05376" w:rsidP="00D90D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6667A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25249" w:rsidRPr="00A66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25249" w:rsidRPr="00A6667A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D90DA6"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 w:rsidR="00D90DA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="00B25249" w:rsidRPr="00A6667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D90DA6" w:rsidRPr="00B25249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B25249" w:rsidRPr="00A6667A" w:rsidRDefault="00B25249" w:rsidP="00A66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5249" w:rsidRPr="00A6667A" w:rsidRDefault="00B25249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67A">
        <w:rPr>
          <w:sz w:val="28"/>
          <w:szCs w:val="28"/>
        </w:rPr>
        <w:t> </w:t>
      </w:r>
    </w:p>
    <w:p w:rsidR="00B25249" w:rsidRPr="00A6667A" w:rsidRDefault="00B25249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67A">
        <w:rPr>
          <w:sz w:val="28"/>
          <w:szCs w:val="28"/>
        </w:rPr>
        <w:t>Глава Бельтирского сельсовета                                                       В.П. Капустин</w:t>
      </w:r>
    </w:p>
    <w:p w:rsidR="00A05376" w:rsidRPr="00A6667A" w:rsidRDefault="00A05376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67A" w:rsidRPr="00A6667A" w:rsidRDefault="00A6667A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667A" w:rsidRPr="00A6667A" w:rsidRDefault="00A6667A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667A" w:rsidRDefault="00A6667A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02C9" w:rsidRDefault="003702C9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0DA6" w:rsidRDefault="00D90DA6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736E7" w:rsidRDefault="009736E7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736E7" w:rsidRDefault="009736E7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736E7" w:rsidRDefault="009736E7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293B" w:rsidRPr="00A6667A" w:rsidRDefault="00D3293B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1A5B" w:rsidRPr="00A6667A" w:rsidRDefault="00EB1A5B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</w:t>
      </w:r>
    </w:p>
    <w:p w:rsidR="00B722BA" w:rsidRPr="00A6667A" w:rsidRDefault="00B722BA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EB1A5B"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постановлению</w:t>
      </w:r>
      <w:r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B1A5B"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Администрации </w:t>
      </w:r>
    </w:p>
    <w:p w:rsidR="00EB1A5B" w:rsidRPr="00A6667A" w:rsidRDefault="00EB1A5B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Бельтирского сельсовета </w:t>
      </w:r>
    </w:p>
    <w:p w:rsidR="00EB1A5B" w:rsidRPr="00A6667A" w:rsidRDefault="00EB1A5B" w:rsidP="00A6667A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3702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19.04</w:t>
      </w:r>
      <w:r w:rsidR="00A6667A"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.2023</w:t>
      </w:r>
      <w:r w:rsidR="00B87C72"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</w:t>
      </w:r>
      <w:r w:rsidR="00B722BA" w:rsidRPr="00A666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="003702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23</w:t>
      </w:r>
      <w:r w:rsidR="009736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(в редакции от 26.01.2024 №08)</w:t>
      </w:r>
    </w:p>
    <w:p w:rsidR="00EB1A5B" w:rsidRPr="003702C9" w:rsidRDefault="00EB1A5B" w:rsidP="00A666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22BA" w:rsidRPr="009736E7" w:rsidRDefault="00EB1A5B" w:rsidP="00973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736E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Административный регламент</w:t>
      </w:r>
    </w:p>
    <w:p w:rsidR="00D3293B" w:rsidRPr="009736E7" w:rsidRDefault="00A6667A" w:rsidP="00973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736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предоставления муниципальной услуги</w:t>
      </w:r>
    </w:p>
    <w:p w:rsidR="00A6667A" w:rsidRPr="009736E7" w:rsidRDefault="00A6667A" w:rsidP="00973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736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EB1A5B" w:rsidRPr="009736E7" w:rsidRDefault="00EB1A5B" w:rsidP="00973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B1A5B" w:rsidRPr="009736E7" w:rsidRDefault="00EB1A5B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67A" w:rsidRPr="009736E7" w:rsidRDefault="00A6667A" w:rsidP="009736E7">
      <w:pPr>
        <w:shd w:val="clear" w:color="auto" w:fill="FFFFFF"/>
        <w:spacing w:after="0" w:line="240" w:lineRule="auto"/>
        <w:ind w:firstLine="567"/>
        <w:jc w:val="center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I. Общие положения</w:t>
      </w:r>
    </w:p>
    <w:p w:rsidR="009431CC" w:rsidRPr="009736E7" w:rsidRDefault="009431CC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</w:t>
      </w: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Настоящий административный регламент по предоставлению муниципальной услуги </w:t>
      </w:r>
      <w:r w:rsidRPr="009736E7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9736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Бельтирского сельсовета (далее – администрация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при исполнении муниципальной услуги по рассмотрению и подготовке письменных разъяснен</w:t>
      </w:r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ий на обращения, поступившие в</w:t>
      </w:r>
      <w:proofErr w:type="gramEnd"/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дминистрацию </w:t>
      </w:r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Бельтирского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вопросам применения муниципальных правовых актов о налогах и сборах.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 Перечень нормативных правовых актов, непосредственно регулирующих предоставление муни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ципальной услуги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Конституция Российской Федерации;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Налоговый кодекс Российской Федерации;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1.3. Описание заявителей.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</w:t>
      </w:r>
      <w:r w:rsidR="00D90DA6" w:rsidRPr="009736E7">
        <w:rPr>
          <w:rFonts w:ascii="Times New Roman" w:hAnsi="Times New Roman" w:cs="Times New Roman"/>
          <w:sz w:val="26"/>
          <w:szCs w:val="26"/>
        </w:rPr>
        <w:t xml:space="preserve">признаваемые в соответствии с Налоговым кодексом Российской Федерации налогоплательщиками, налоговыми агентами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(далее – заявитель).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1.4. </w:t>
      </w:r>
      <w:r w:rsidR="009736E7" w:rsidRPr="009736E7"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услуги.</w:t>
      </w:r>
    </w:p>
    <w:p w:rsidR="009736E7" w:rsidRPr="009736E7" w:rsidRDefault="009736E7" w:rsidP="008A2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9736E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(в редакции от 26.01.2024 №08)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1.4.1 Сведения о месте нахождения, контактных телефонах и графике работы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сельсовета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можно получить</w:t>
      </w:r>
      <w:r w:rsidRPr="009736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на официальном сайте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информационно-телекоммуникационной сети Интернет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http://бельтирское-сп</w:t>
      </w:r>
      <w:proofErr w:type="gramStart"/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.р</w:t>
      </w:r>
      <w:proofErr w:type="gramEnd"/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ф/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9736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непосредственно в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личном или письме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нном обращении по адресу: 655710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Республика Хакасия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Аскизский район, с. Бельтирское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ул.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Ленина, 33,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тел</w:t>
      </w:r>
      <w:r w:rsidR="00516BE1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.: 8(39045)9-51-75, электронная почта: </w:t>
      </w:r>
      <w:proofErr w:type="spellStart"/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Beltir</w:t>
      </w:r>
      <w:proofErr w:type="spellEnd"/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_2010@</w:t>
      </w:r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 прием заявителей, консультирование по вопросам предоставления услуги, вопросам выдачи документов по следующему графику: </w:t>
      </w:r>
    </w:p>
    <w:p w:rsidR="009431CC" w:rsidRPr="009736E7" w:rsidRDefault="009431CC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понедельник-четверг с 09 ч. 00 мин. до 17 ч. 00 мин. (перерыв с 13 ч. 00 мин. до 14 ч. 00 мин.);</w:t>
      </w:r>
    </w:p>
    <w:p w:rsidR="009431CC" w:rsidRPr="009736E7" w:rsidRDefault="009431CC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пятница с 09 ч. 00 мин. до 16 ч. 00 мин. (перерыв с 13 ч. 00 мин. до 14 ч. 00 мин.);</w:t>
      </w:r>
    </w:p>
    <w:p w:rsidR="009431CC" w:rsidRPr="009736E7" w:rsidRDefault="009431CC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предпраздничные дни рабочее время сокращается на 1 час.</w:t>
      </w:r>
    </w:p>
    <w:p w:rsidR="009431CC" w:rsidRPr="009736E7" w:rsidRDefault="009431CC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6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воскресенье, нерабочие праздничные дни – выходные.</w:t>
      </w:r>
    </w:p>
    <w:p w:rsidR="009431CC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1.3.2. Информацию о порядке предоставления муниципальной услуги Заявитель может получить:</w:t>
      </w: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непосредственно в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(информационные стенды, устное информирование по телефону, а также на личном приеме </w:t>
      </w:r>
      <w:r w:rsidR="00D90DA6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должностными лицами,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муниципальными служащими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="00516BE1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 почте, в том числе электронной, в случае письменного обращения заявителя;</w:t>
      </w:r>
      <w:r w:rsidRPr="009736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 сети «Интернет» на официальном сайте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="00516BE1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консультации являются безвозмездными.</w:t>
      </w:r>
    </w:p>
    <w:p w:rsidR="00516BE1" w:rsidRPr="009736E7" w:rsidRDefault="00516BE1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II. Стандарт предоставления муниципальной услуги</w:t>
      </w:r>
    </w:p>
    <w:p w:rsidR="00516BE1" w:rsidRPr="009736E7" w:rsidRDefault="00516BE1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2.1. Наименование муниципальной услуги: дача </w:t>
      </w:r>
      <w:r w:rsidR="00516BE1" w:rsidRPr="009736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муниципальная услуга).</w:t>
      </w: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2.2. Наименование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предоставляющей муниципальную услугу.</w:t>
      </w:r>
    </w:p>
    <w:p w:rsidR="00516BE1" w:rsidRPr="009736E7" w:rsidRDefault="00516BE1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Муниципальная услуга</w:t>
      </w:r>
      <w:r w:rsidR="00A6667A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предоставляет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</w:t>
      </w:r>
      <w:r w:rsidR="00A6667A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Администрацией Бельтирского сельсовета Аскизского района Республики Хакасия (далее – администрация поселения</w:t>
      </w:r>
      <w:r w:rsidR="00A6667A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 Результат предоставления муниципальной услуги.</w:t>
      </w:r>
      <w:r w:rsidRPr="009736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Результатом предоставления муниципальной услуги является письменное разъяснение по вопросам применения муниципальных правовых актов </w:t>
      </w:r>
      <w:r w:rsidR="00516BE1" w:rsidRPr="009736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 сельсовета Аскизского района Республики Хакасия о местных налогах и сборах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2.4. Срок предоставления муниципальной услуги.</w:t>
      </w:r>
    </w:p>
    <w:p w:rsidR="00516BE1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2.4.1. Обращения заявителей по вопросам применения муниципальных правовых актов о налогах и сборах рассматриваются в течение тридцати календарных дней со дня поступления соответствующего обращения. По решению </w:t>
      </w:r>
      <w:r w:rsidR="00516BE1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 сельсовета (долее – главы поселения)</w:t>
      </w:r>
      <w:r w:rsidR="00516BE1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указанный срок может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2.5. Правовые основания для предоставления муниципальной услуги.</w:t>
      </w:r>
      <w:r w:rsidRPr="009736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2.6.2. Перечень документов, необходимых для предоставления муниципальной услуги.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</w:t>
      </w: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8B261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="008B261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="008B261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риложение №1).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2.6.3. Заявитель в своем письменном обращении в обязательном порядке указывает: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наименование</w:t>
      </w:r>
      <w:r w:rsidR="007D7C7D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органа местного самоуправления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наименование организации или фамилия, имя, отчество (при наличии) гражданина, направившего обращение;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полный почтовый адрес заявителя, по которому должен быть направлен ответ;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содержание обращения;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подпись лица;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дата обращения.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34F52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Оснований для отказа в приеме документов, необходимых для предоставления администрацией 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муниципальной услуги, законодательством Российской Федерации не предусмотрено.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2.8. Исчерпывающий перечень оснований для отказа в предоставлении муниципальной услуги.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предоставлении муниципальной услуги должно быть отказано в следующих случаях: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2.8.1. Если в письменном обращении не </w:t>
      </w: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указаны</w:t>
      </w:r>
      <w:proofErr w:type="gram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D7C7D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дается</w:t>
      </w:r>
      <w:proofErr w:type="gram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оно не подлежит направлению на рассмо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трение в государственный орган,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овые доводы или обстоятельства, главой поселения </w:t>
      </w:r>
      <w:r w:rsidR="00606C7F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принимается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2.8.5. Если обращение содержит нецензурные либо оскорбительные выражения, угрозы жизни, здоровью и имуществу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главы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служащего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(должностного лица)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2.8.7. Заявитель вправе вновь направить обращение в администрацию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6E7">
        <w:rPr>
          <w:rFonts w:ascii="Times New Roman" w:hAnsi="Times New Roman" w:cs="Times New Roman"/>
          <w:sz w:val="26"/>
          <w:szCs w:val="26"/>
        </w:rPr>
        <w:t>2.8.8. Основания для приостановления предоставления муниципальной услуги законодательством Российской Федерации и Республики Хакасия не предусмотрены.</w:t>
      </w:r>
    </w:p>
    <w:p w:rsidR="009736E7" w:rsidRPr="009736E7" w:rsidRDefault="009736E7" w:rsidP="008A2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9736E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(в редакции от 26.01.2024 №08)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2.9. Размер платы, взимаемой с заявителя при предоставлении муниципальной услуги.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Предоставление муниципальной услуги осуществляется на бесплатной основе.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2.11. Срок регистрации запроса заявителя о предоставлении муниципальной услуги.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Обращение подлежит обязательной регистрации в течение 1 дня с момента его поступления в администрацию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2.12. Требования к помещениям, в которых предоставляется муниципальная услуга.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Помещения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СанПиН</w:t>
      </w:r>
      <w:proofErr w:type="spell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2.2.2/2.4.1340-03" и быть оборудованы средствами пожаротушения.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Вход и выход из помещений оборудуются соответствующими указателями.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2.12.1. Требования к местам ожидания.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Места ожидания должны соответствовать комфортным условиям для заявителей и оптимальным условиям работы.</w:t>
      </w:r>
      <w:r w:rsidR="00434F52" w:rsidRPr="009736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Места ожидания должны быть оборудованы стульями, кресельными секциями, скамьями.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2.12.2. Требования к местам приема заявителей.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Прием заявителей осуществляется в специально выделенных для этих целей помещениях.</w:t>
      </w:r>
      <w:r w:rsidR="00434F52" w:rsidRPr="009736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  <w:r w:rsidRPr="009736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организации рабочих мест должна быть предусмотрена возможн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ость свободного входа и выхода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помещения при необходимости.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2.12.3. Требования к информационным стендам.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помещениях 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 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информационных стендах размещается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едующие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информационные материалы: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текст настоящего административного регламента;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информация о порядке исполнения муниципальной услуги;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формы и образцы документов для заполнения.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сведения о месте нахождения и графике работы </w:t>
      </w:r>
      <w:r w:rsidR="00606C7F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справочные телефоны;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адреса электронной почты и адреса Интернет-сайтов;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информация о месте личного приема, а также об установленных для личного приема днях и часах.</w:t>
      </w:r>
    </w:p>
    <w:p w:rsidR="00434F52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2.12.4. Требования к обеспечению доступности предоставления муниципальной услуги для инвалидов.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обеспечения условий доступности для инвалидов муниципальной услуги должно быть обеспечено: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беспрепятственный вход инвалидов в помещение и выход из него;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допуск </w:t>
      </w:r>
      <w:proofErr w:type="spell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сурдопереводчика</w:t>
      </w:r>
      <w:proofErr w:type="spell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тифлосурдопереводчика</w:t>
      </w:r>
      <w:proofErr w:type="spell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предоставление при необходимости услуги по месту жительства инвалида или в дистанционном режиме;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оказание специалистами иной необходимой помощи инвалидам в преодолении барьеров, препятствующих получению ими услуг наравне с  другими лицами.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2.13. Показатели доступности и качества муниципальной услуги: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наличие различных способов получения информации о предоставлении услуги;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соблюдение требований законодательства и настоящего административного регламента;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устранение избыточных административных процедур и административных действий;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сокращение количества документов, представляемых заявителями;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сокращение срока предоставления муниципальной услуги;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профессиональная подготовка специалистов администрации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(должностных лиц)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предоставляющих муниципальную услугу;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внеочередное обслуживание участников и инвалидов Великой Отечественной войны, инвалидов, передвигающихся на креслах-колясках,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инвалидов с нарушениями опорно-двигательного аппарата, нарушениями слуха, зрения.</w:t>
      </w:r>
    </w:p>
    <w:p w:rsidR="00606C7F" w:rsidRPr="009736E7" w:rsidRDefault="00606C7F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  в электронной форме</w:t>
      </w:r>
    </w:p>
    <w:p w:rsidR="00606C7F" w:rsidRPr="009736E7" w:rsidRDefault="00606C7F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</w:t>
      </w:r>
      <w:r w:rsidR="00606C7F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Последовательность административных процедур.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прием и регистрация обращения;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рассмотрение обращения;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подготовка и направление ответа на обращение заявителю.</w:t>
      </w:r>
    </w:p>
    <w:p w:rsidR="008B261E" w:rsidRPr="009736E7" w:rsidRDefault="008B261E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Блок схема предоставления муниципальной услуги отражена в приложении №2.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3.1.1. Прием и регистрация обращений.</w:t>
      </w:r>
    </w:p>
    <w:p w:rsidR="00606C7F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Основанием для начала предоставления муниципальной услуги является поступление обращения от заявителя в администрацию </w:t>
      </w:r>
      <w:r w:rsidR="00434F52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сельсовета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посредством почтовой, факсимильной связи либо в электронном виде.</w:t>
      </w:r>
    </w:p>
    <w:p w:rsidR="003C720E" w:rsidRPr="009736E7" w:rsidRDefault="00606C7F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A6667A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бращение подлежит обязательной регистрации в течение 1 дня с момента поступления в администрацию.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Обращения, направленные посредством почтовой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3.1.2. Рассмотрение обращений.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Прошедшие регистрацию письменные обращения передаются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главе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87799" w:rsidRPr="009736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720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Глава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определяет характер, сроки действий и сроки рассмотрения обращения;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определяет исполнителя поручения;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ставит исполнение поручений и рассмотрение обращения на контроль.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Решением </w:t>
      </w:r>
      <w:r w:rsidR="003C720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главы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заявителю</w:t>
      </w:r>
      <w:proofErr w:type="gram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="003C720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главы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3.1.3. Подготовка и направление ответов на обращение.</w:t>
      </w:r>
      <w:r w:rsidRPr="009736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 администрации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(должностное лицо)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обеспечивает рассмотрение обращения и подготовку ответа в сроки, установленные п. 2.4.1 Административного регламента.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 администрации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(должностное лицо)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рассматривает поступившее заявление и оформляет письменное разъяснение.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Ответ на вопрос предоставляется в простой, четкой и понятной форме за подписью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главы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либо лица, его замещающего.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Ответ на обращение заявителя подписывается </w:t>
      </w:r>
      <w:r w:rsidR="003C720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главой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срок не более 2 рабочих дней с момента получения проекта ответа от уполномоченного должностного лица.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736E7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3.2. Исправление опечаток и (или) ошибок, допущенных в документах, выданных в результате  предоставления муниципальной услуги. </w:t>
      </w:r>
    </w:p>
    <w:p w:rsidR="009736E7" w:rsidRPr="008A2DAE" w:rsidRDefault="009736E7" w:rsidP="008A2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A2DA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(пункт введен постановлением Администрации Бельтирского сельсовета от 26.01.2024 №08)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36E7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Бельтирского поселения с заявлением об исправлении допущенных опечаток и ошибок в выданных в результате предоставления муниципальной услуги документах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(по форме согласно Приложению №3 к настоящему Административному регламенту)</w:t>
      </w:r>
      <w:r w:rsidRPr="009736E7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End"/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3.2.1.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  в Администрацию Бельтирского сельсовета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lastRenderedPageBreak/>
        <w:t>3.2.2.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лично (заявителем представляются оригиналы документов с опечатками и (или) ошибками, специалистом делаются копии этих документов);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через организацию почтовой связи (заявителем направляются копии документов с опечатками и (или) ошибками).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3.1 настоящего Административного регламента, за исключением положений, касающихся возможности представлять документы в электронном виде.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3.2.3. По результатам рассмотрения заявления об исправлении опечаток и (или) ошибок специалист в течение 1 дня: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 Бельтирского сельсовета в течение 1 дня.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изменение содержания документов, являющихся результатом предоставления муниципальной услуги;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3.2.4.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 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3.2.5. Максимальный срок исполнения административной процедуры составляет не более трёх календарных дней со дня поступления в Администрацию Бельтирского сельсовета заявления об исправлении опечаток и (или) ошибок.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3.2.6. Результатом процедуры является: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исправленные документы, являющиеся результатом предоставления муниципальной услуги;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− мотивированный отказ в исправлении опечаток и (или) ошибок, допущенных в документах, выданных в результате предоставления муниципальной услуги. 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 настоящего Регламента. </w:t>
      </w:r>
    </w:p>
    <w:p w:rsidR="003C720E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6E7">
        <w:rPr>
          <w:rFonts w:ascii="Times New Roman" w:eastAsia="Times New Roman" w:hAnsi="Times New Roman" w:cs="Times New Roman"/>
          <w:sz w:val="26"/>
          <w:szCs w:val="26"/>
        </w:rPr>
        <w:t>3.2.7.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9736E7">
        <w:rPr>
          <w:spacing w:val="2"/>
          <w:sz w:val="26"/>
          <w:szCs w:val="26"/>
        </w:rPr>
        <w:lastRenderedPageBreak/>
        <w:t xml:space="preserve">3.3. </w:t>
      </w: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Порядок выдачи дубликата документа, выданного</w:t>
      </w:r>
      <w:r w:rsidRPr="009736E7">
        <w:rPr>
          <w:color w:val="000000"/>
          <w:sz w:val="26"/>
          <w:szCs w:val="26"/>
        </w:rPr>
        <w:t xml:space="preserve"> </w:t>
      </w: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по результатам предоставления муниципальной услуги,</w:t>
      </w:r>
      <w:r w:rsidRPr="009736E7">
        <w:rPr>
          <w:color w:val="000000"/>
          <w:sz w:val="26"/>
          <w:szCs w:val="26"/>
        </w:rPr>
        <w:t xml:space="preserve"> </w:t>
      </w: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 в том числе исчерпывающий перечень оснований для отказа</w:t>
      </w:r>
      <w:r w:rsidRPr="009736E7">
        <w:rPr>
          <w:color w:val="000000"/>
          <w:sz w:val="26"/>
          <w:szCs w:val="26"/>
        </w:rPr>
        <w:t xml:space="preserve"> </w:t>
      </w: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в выдаче такого дубликата.</w:t>
      </w:r>
    </w:p>
    <w:p w:rsidR="009736E7" w:rsidRPr="008A2DAE" w:rsidRDefault="009736E7" w:rsidP="008A2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A2DA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(пункт введен постановлением Администрации Бельтирского сельсовета от 26.01.2024 №08)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3.3.1. Основанием для выдачи (направления) дубликата документа или уведомления об отказе в выдаче дубликата документы является представление заявителем в Администрацию  заявления о выдаче дубликата документа, выданного</w:t>
      </w:r>
      <w:r w:rsidRPr="009736E7">
        <w:rPr>
          <w:color w:val="000000"/>
          <w:sz w:val="26"/>
          <w:szCs w:val="26"/>
        </w:rPr>
        <w:t xml:space="preserve"> </w:t>
      </w: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по результатам предоставления муниципальной услуги (по форме согласно Приложению №4 к настоящему Административному регламенту) одним из следующих способов: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- при личном обращении в Администрацию;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- почтовым отправлением.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В целях установления личности заявитель представляет в Администрацию, документ, предусмотренный пунктом 2.7. настоящего Административного регламента.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Прием и регистрация заявления о выдаче дубликата осуществляется в соответствии с пунктами 3.1 настоящего Административного регламента.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color w:val="000000"/>
          <w:sz w:val="26"/>
          <w:szCs w:val="26"/>
        </w:rPr>
        <w:t xml:space="preserve">3.3.2. </w:t>
      </w: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Критерием принятия решения о выдаче дубликата документа, выданного по результатам предоставления муниципальной услуги, является поступившее в Администрацию заявление о выдаче дубликата.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дубликата, направленные заявителем почтовым отправлением, регистрируются специалистом Администрации в день их поступления с проставлением на заявлении отметки, фиксирующей дату поступления.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 xml:space="preserve">Администрацией рассматривается заявление о выдаче дубликата, представленное заявителем, и проводится проверка сведений, указанных в заявлении о выдаче дубликата Решения, в срок, не превышающий 3 календарных дней </w:t>
      </w:r>
      <w:proofErr w:type="gramStart"/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с даты регистрации</w:t>
      </w:r>
      <w:proofErr w:type="gramEnd"/>
      <w:r w:rsidRPr="009736E7">
        <w:rPr>
          <w:rStyle w:val="ng-scope"/>
          <w:color w:val="000000"/>
          <w:sz w:val="26"/>
          <w:szCs w:val="26"/>
          <w:shd w:val="clear" w:color="auto" w:fill="FFFFFF"/>
        </w:rPr>
        <w:t xml:space="preserve"> соответствующего заявления.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прием документов, в течение 1 календарного дня со дня поступления заявления о выдаче дубликата, передает его специалисту Администрации, ответственному за принятие решения о предоставлении муниципальной услуги.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принятие решения о предоставлении муниципальной услуги, по результатам рассмотрения заявления о выдаче дубликата, в течение 3 календарных дней со дня поступления заявления о выдаче дубликата принимает решение: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1. о выдаче дубликата документа, выданного по результатам предоставления муниципальной услуги;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2. об отказе в выдаче дубликата документа, выданного по результатам предоставления муниципальной услуги.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 xml:space="preserve">При подготовке </w:t>
      </w:r>
      <w:proofErr w:type="gramStart"/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дубликата документа, выданного по результатам предоставления муниципальной услуги не допускается</w:t>
      </w:r>
      <w:proofErr w:type="gramEnd"/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: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- изменение содержания документов, являющихся результатом предоставления муниципальной услуги;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 xml:space="preserve">3.3.3. Критерием принятия решения по административной процедуре является установление наличия или отсутствия основания (одного или нескольких) для </w:t>
      </w:r>
      <w:r w:rsidRPr="009736E7">
        <w:rPr>
          <w:rStyle w:val="ng-scope"/>
          <w:color w:val="000000"/>
          <w:sz w:val="26"/>
          <w:szCs w:val="26"/>
          <w:shd w:val="clear" w:color="auto" w:fill="FFFFFF"/>
        </w:rPr>
        <w:lastRenderedPageBreak/>
        <w:t>отказа в выдаче дубликата документа, выданного по результатам предоставления муниципальной услуги.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Основаниями для отказа в выдаче дубликата являются: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-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принятие решения о предоставлении муниципальной услуги, уведомляет заявителя о готовности документа способом, указанным в заявлении о выдаче дубликата.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Документы, являющиеся результатом предоставления административной процедуры, выдаются заявителю (представителю заявителя) при личном обращении в Администрацию, или направляются заявителю почтовым отправлением не позднее 2 календарных дней со дня оформления дубликата документа, выданного по результатам предоставления муниципальной услуги, или уведомления об отказе в выдаче дубликата документа, выданного по результатам предоставления муниципальной услуги.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3.3.4. Результатом административной процедуры является выдача (направление) дубликата документа, выданного по результатам предоставления муниципальной услуги, или уведомления об отказе в выдаче дубликата документа, выданного по результатам предоставления муниципальной услуги.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3.3.5. Максимальный срок исполнения административной процедуры составляет не более 7 календарных дней со дня поступления в Администрацию, заявления о выдаче дубликата документа, выданного по результатам предоставления муниципальной услуги.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Способом фиксации результата процедуры является регистрация документа специалистом Администрации, ответственным за выполнение административной процедуры, в журнале исходящей документации.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9736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3.4. Порядок оставления запроса заявителя о предоставлении муниципальной услуги без рассмотрения (при необходимости).</w:t>
      </w:r>
    </w:p>
    <w:p w:rsidR="009736E7" w:rsidRPr="008A2DAE" w:rsidRDefault="009736E7" w:rsidP="008A2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A2DA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(пункт введен постановлением Администрации Бельтирского сельсовета от 26.01.2024 №08)</w:t>
      </w:r>
    </w:p>
    <w:p w:rsidR="009736E7" w:rsidRPr="009736E7" w:rsidRDefault="009736E7" w:rsidP="00973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36E7">
        <w:rPr>
          <w:rStyle w:val="ng-scope"/>
          <w:color w:val="000000"/>
          <w:sz w:val="26"/>
          <w:szCs w:val="26"/>
          <w:shd w:val="clear" w:color="auto" w:fill="FFFFFF"/>
        </w:rPr>
        <w:t xml:space="preserve">В любой момент до истечения срока предоставления муниципальной услуги заявитель вправе направить заявление об оставлении запроса о предоставлении муниципальной услуги без </w:t>
      </w:r>
      <w:proofErr w:type="gramStart"/>
      <w:r w:rsidRPr="009736E7">
        <w:rPr>
          <w:rStyle w:val="ng-scope"/>
          <w:color w:val="000000"/>
          <w:sz w:val="26"/>
          <w:szCs w:val="26"/>
          <w:shd w:val="clear" w:color="auto" w:fill="FFFFFF"/>
        </w:rPr>
        <w:t>рассмотрения</w:t>
      </w:r>
      <w:proofErr w:type="gramEnd"/>
      <w:r w:rsidRPr="009736E7">
        <w:rPr>
          <w:rStyle w:val="ng-scope"/>
          <w:color w:val="000000"/>
          <w:sz w:val="26"/>
          <w:szCs w:val="26"/>
          <w:shd w:val="clear" w:color="auto" w:fill="FFFFFF"/>
        </w:rPr>
        <w:t xml:space="preserve"> в свободной форме обратившись лично в Администрацию либо посредством почтового отправления.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направления заявления об оставлении запроса о предоставлении муниципальной услуги без рассмотрения принимается решение об оставлении запроса о предоставлении муниципальной услуги без рассмотрения (в том числе в виде электронного документа), которое направляется заявителю в зависимости от выбранного способа получения указанного решения), по адресу электронной почты либо выдается в Администрации, в течение 5 календарных дней с момента поступления заявления.</w:t>
      </w:r>
      <w:proofErr w:type="gram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Оставление запроса о 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:rsidR="009736E7" w:rsidRPr="009736E7" w:rsidRDefault="009736E7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IV. Формы </w:t>
      </w: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административного регламента</w:t>
      </w:r>
    </w:p>
    <w:p w:rsidR="003C720E" w:rsidRPr="009736E7" w:rsidRDefault="003C720E" w:rsidP="009736E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4.1. </w:t>
      </w:r>
      <w:proofErr w:type="gramStart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соблюдением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муниципальными служащими (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должностными лицами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участвующими в предоставлении 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муниципальной услуги, осуществляется главой 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 на основании распоряжения главы 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31CC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4.2. Проверка полноты и качества предоставления муниципальной услуги осуществляется путем проведения: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4.2.1. Плановых проверок соблюдения и исполнения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муниципальными служащими (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должностными лицами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 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4.2.2. Внеплановых проверок соблюдения и исполнения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муниципальными служащими (должностными лицами)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главой поселения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C720E" w:rsidRPr="009736E7" w:rsidRDefault="00A6667A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4.5. </w:t>
      </w:r>
      <w:r w:rsidR="00087799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Муниципальные служащие (должностными лицами) </w:t>
      </w:r>
      <w:r w:rsidR="003C720E"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</w:t>
      </w:r>
      <w:r w:rsidRPr="009736E7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Федерации.</w:t>
      </w:r>
    </w:p>
    <w:p w:rsidR="003C720E" w:rsidRPr="009736E7" w:rsidRDefault="003C720E" w:rsidP="00973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736E7" w:rsidRPr="009736E7" w:rsidRDefault="009736E7" w:rsidP="009736E7">
      <w:pPr>
        <w:tabs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736E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736E7">
        <w:rPr>
          <w:rFonts w:ascii="Times New Roman" w:hAnsi="Times New Roman" w:cs="Times New Roman"/>
          <w:sz w:val="26"/>
          <w:szCs w:val="26"/>
        </w:rPr>
        <w:t xml:space="preserve">. </w:t>
      </w:r>
      <w:r w:rsidRPr="009736E7">
        <w:rPr>
          <w:rFonts w:ascii="Times New Roman" w:hAnsi="Times New Roman" w:cs="Times New Roman"/>
          <w:bCs/>
          <w:sz w:val="26"/>
          <w:szCs w:val="26"/>
        </w:rPr>
        <w:t>Досудебный (внесудебный) порядок обжалования заявителем решений и действий (бездействия) Администрации Бельтирского сельсовета, предоставляющей муниципальную услугу, должностного лица Администрации Бельтирского сельсовета, предоставляющего муниципальную услугу, либо муниципального служащего.</w:t>
      </w:r>
      <w:bookmarkStart w:id="0" w:name="Par1"/>
      <w:bookmarkStart w:id="1" w:name="Par435"/>
      <w:bookmarkEnd w:id="0"/>
      <w:bookmarkEnd w:id="1"/>
      <w:proofErr w:type="gramEnd"/>
      <w:r w:rsidRPr="00973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6E7" w:rsidRPr="008A2DAE" w:rsidRDefault="009736E7" w:rsidP="008A2DAE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A2DAE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(раздел в редакции от 26.01.2024 №08)</w:t>
      </w:r>
    </w:p>
    <w:p w:rsidR="009736E7" w:rsidRPr="009736E7" w:rsidRDefault="009736E7" w:rsidP="009736E7">
      <w:pPr>
        <w:tabs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</w:rPr>
        <w:t xml:space="preserve">5.1. 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Заявители либо их представители имеют право на обжалование действий (бездействия)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сельсовета, предоставляющей муниципальную услугу, должностного лица Администрации Бельтирского сельсовета, предоставляющего муниципальную услугу, либо муниципального служащего</w:t>
      </w:r>
      <w:r w:rsidRPr="009736E7">
        <w:rPr>
          <w:rFonts w:ascii="Times New Roman" w:hAnsi="Times New Roman"/>
          <w:sz w:val="26"/>
          <w:szCs w:val="26"/>
          <w:lang w:eastAsia="ru-RU"/>
        </w:rPr>
        <w:t>, а также принимаемых ими решений в ходе предоставления муниципальной услуги в досудебном (внесудебном) порядке.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5.2. Заявитель может обратиться с </w:t>
      </w: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>жалобой</w:t>
      </w:r>
      <w:proofErr w:type="gramEnd"/>
      <w:r w:rsidRPr="009736E7">
        <w:rPr>
          <w:rFonts w:ascii="Times New Roman" w:hAnsi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lastRenderedPageBreak/>
        <w:t>1) нарушение срока регистрации запроса о предоставлении муниципальной услуги;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9736E7" w:rsidRPr="009736E7" w:rsidRDefault="009736E7" w:rsidP="00973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36E7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актами; </w:t>
      </w:r>
      <w:proofErr w:type="gramEnd"/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муниципальными правовыми актами;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 xml:space="preserve">7) отказ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</w:t>
      </w:r>
      <w:proofErr w:type="gramEnd"/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пунктом 4 части 1 статьи 7</w:t>
        </w:r>
      </w:hyperlink>
      <w:r w:rsidRPr="009736E7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5.3. Жалоба подается в письменной форме на бумажном носителе, в электронной форме в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Администрацию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муниципального служащего,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Администрации Бельтирского сельсовета, единого портала государственных и муниципальных </w:t>
      </w:r>
      <w:r w:rsidRPr="009736E7">
        <w:rPr>
          <w:rFonts w:ascii="Times New Roman" w:hAnsi="Times New Roman"/>
          <w:sz w:val="26"/>
          <w:szCs w:val="26"/>
          <w:lang w:eastAsia="ru-RU"/>
        </w:rPr>
        <w:lastRenderedPageBreak/>
        <w:t>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9736E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>приеме</w:t>
      </w:r>
      <w:proofErr w:type="gramEnd"/>
      <w:r w:rsidRPr="009736E7">
        <w:rPr>
          <w:rFonts w:ascii="Times New Roman" w:hAnsi="Times New Roman"/>
          <w:sz w:val="26"/>
          <w:szCs w:val="26"/>
          <w:lang w:eastAsia="ru-RU"/>
        </w:rPr>
        <w:t xml:space="preserve"> заявителя. 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>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 xml:space="preserve"> Жалоба, не соответствующая требованиям, предусмотренным </w:t>
      </w:r>
      <w:hyperlink r:id="rId9" w:anchor="Par37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 5.</w:t>
        </w:r>
      </w:hyperlink>
      <w:r w:rsidRPr="009736E7">
        <w:rPr>
          <w:rFonts w:ascii="Times New Roman" w:hAnsi="Times New Roman"/>
          <w:sz w:val="26"/>
          <w:szCs w:val="26"/>
        </w:rPr>
        <w:t xml:space="preserve">5 настоящего Административного регламента, рассматривается в порядке, предусмотренном Федеральным </w:t>
      </w:r>
      <w:hyperlink r:id="rId10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9736E7">
        <w:rPr>
          <w:rFonts w:ascii="Times New Roman" w:hAnsi="Times New Roman"/>
          <w:sz w:val="26"/>
          <w:szCs w:val="26"/>
        </w:rPr>
        <w:t xml:space="preserve"> от 2 мая 2006 г. N 59-ФЗ «О порядке рассмотрения обращений граждан Российской Федерации».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>5.5. Жалоба должна содержать: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1) наименование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органа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предоставляющего муниципальную услугу, должностного лица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служащего.  Заявителем могут быть представлены документы (при наличии), подтверждающие доводы заявителя, либо их копии.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5.6. </w:t>
      </w: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 xml:space="preserve">Жалоба, поступившая в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Администрацию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44"/>
      <w:bookmarkEnd w:id="2"/>
      <w:r w:rsidRPr="009736E7">
        <w:rPr>
          <w:rFonts w:ascii="Times New Roman" w:hAnsi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9736E7">
        <w:rPr>
          <w:rFonts w:ascii="Times New Roman" w:hAnsi="Times New Roman"/>
          <w:sz w:val="26"/>
          <w:szCs w:val="26"/>
          <w:lang w:eastAsia="ru-RU"/>
        </w:rPr>
        <w:lastRenderedPageBreak/>
        <w:t>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ar48"/>
      <w:bookmarkEnd w:id="3"/>
      <w:r w:rsidRPr="009736E7">
        <w:rPr>
          <w:rFonts w:ascii="Times New Roman" w:hAnsi="Times New Roman"/>
          <w:sz w:val="26"/>
          <w:szCs w:val="26"/>
          <w:lang w:eastAsia="ru-RU"/>
        </w:rPr>
        <w:t xml:space="preserve">5.8. Не позднее дня, следующего за днем принятия решения, указанного в </w:t>
      </w:r>
      <w:hyperlink r:id="rId11" w:anchor="Par44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5.7</w:t>
        </w:r>
      </w:hyperlink>
      <w:r w:rsidRPr="009736E7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>Мотивированный ответ о результатах рассмотрения жалобы направляется заявителю: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 xml:space="preserve">1) почтовым отправлением - если заявитель обратился с жалобой любым способом, предусмотренным </w:t>
      </w:r>
      <w:hyperlink r:id="rId12" w:anchor="Par29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 5.5</w:t>
        </w:r>
      </w:hyperlink>
      <w:r w:rsidRPr="009736E7">
        <w:rPr>
          <w:rFonts w:ascii="Times New Roman" w:hAnsi="Times New Roman"/>
          <w:sz w:val="26"/>
          <w:szCs w:val="26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" w:name="Par90"/>
      <w:bookmarkEnd w:id="4"/>
      <w:r w:rsidRPr="009736E7">
        <w:rPr>
          <w:rFonts w:ascii="Times New Roman" w:hAnsi="Times New Roman"/>
          <w:sz w:val="26"/>
          <w:szCs w:val="26"/>
        </w:rPr>
        <w:t>2) по электронной почте - если заявитель обратился с жалобой по электронной почте;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 xml:space="preserve">3) любым из способов, предусмотренных </w:t>
      </w:r>
      <w:hyperlink r:id="rId13" w:anchor="Par90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подпунктами </w:t>
        </w:r>
      </w:hyperlink>
      <w:r w:rsidRPr="009736E7">
        <w:rPr>
          <w:rFonts w:ascii="Times New Roman" w:hAnsi="Times New Roman"/>
          <w:sz w:val="26"/>
          <w:szCs w:val="26"/>
        </w:rPr>
        <w:t>1-2 настоящего пункта, если заявитель указал на такой способ в жалобе.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5.8.1. В случае признания жалобы подлежащей удовлетворению в ответе заявителю, указанном в </w:t>
      </w:r>
      <w:hyperlink r:id="rId14" w:anchor="Par48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5.8</w:t>
        </w:r>
      </w:hyperlink>
      <w:r w:rsidRPr="009736E7">
        <w:rPr>
          <w:rFonts w:ascii="Times New Roman" w:hAnsi="Times New Roman"/>
          <w:sz w:val="26"/>
          <w:szCs w:val="26"/>
          <w:lang w:eastAsia="ru-RU"/>
        </w:rPr>
        <w:t xml:space="preserve">.  настоящего Административного регламента, дается информация о действиях, осуществляемых </w:t>
      </w:r>
      <w:r w:rsidRPr="009736E7">
        <w:rPr>
          <w:rFonts w:ascii="Times New Roman" w:hAnsi="Times New Roman"/>
          <w:bCs/>
          <w:sz w:val="26"/>
          <w:szCs w:val="26"/>
          <w:lang w:eastAsia="ru-RU"/>
        </w:rPr>
        <w:t>Администрацией Бельтирского сельсовета</w:t>
      </w:r>
      <w:r w:rsidRPr="009736E7">
        <w:rPr>
          <w:rFonts w:ascii="Times New Roman" w:hAnsi="Times New Roman"/>
          <w:sz w:val="26"/>
          <w:szCs w:val="26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>неудобства</w:t>
      </w:r>
      <w:proofErr w:type="gramEnd"/>
      <w:r w:rsidRPr="009736E7">
        <w:rPr>
          <w:rFonts w:ascii="Times New Roman" w:hAnsi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Fonts w:ascii="Times New Roman" w:hAnsi="Times New Roman"/>
          <w:sz w:val="26"/>
          <w:szCs w:val="26"/>
          <w:lang w:eastAsia="ru-RU"/>
        </w:rPr>
        <w:t xml:space="preserve">5.8.2. В случае признания </w:t>
      </w:r>
      <w:proofErr w:type="gramStart"/>
      <w:r w:rsidRPr="009736E7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9736E7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</w:t>
      </w:r>
      <w:hyperlink r:id="rId15" w:anchor="Par48" w:history="1">
        <w:r w:rsidRPr="009736E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5.8</w:t>
        </w:r>
      </w:hyperlink>
      <w:r w:rsidRPr="009736E7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36E7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9736E7">
        <w:rPr>
          <w:rFonts w:ascii="Times New Roman" w:hAnsi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9736E7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736E7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D3293B" w:rsidRPr="009736E7" w:rsidRDefault="009736E7" w:rsidP="009736E7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6E7">
        <w:rPr>
          <w:rStyle w:val="ng-scope"/>
          <w:rFonts w:ascii="Times New Roman" w:hAnsi="Times New Roman"/>
          <w:color w:val="000000"/>
          <w:sz w:val="26"/>
          <w:szCs w:val="26"/>
          <w:shd w:val="clear" w:color="auto" w:fill="FFFFFF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293B" w:rsidRPr="009736E7" w:rsidRDefault="00D3293B" w:rsidP="009736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61E" w:rsidRDefault="008B261E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61E" w:rsidRDefault="008B261E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2C9" w:rsidRDefault="003702C9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2C9" w:rsidRDefault="003702C9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2C9" w:rsidRDefault="003702C9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2C9" w:rsidRDefault="003702C9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DAE" w:rsidRDefault="008A2DAE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93B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93B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3293B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51"/>
      </w:tblGrid>
      <w:tr w:rsidR="00D90DA6" w:rsidRPr="00244839" w:rsidTr="004B19E9">
        <w:trPr>
          <w:trHeight w:val="1380"/>
        </w:trPr>
        <w:tc>
          <w:tcPr>
            <w:tcW w:w="4751" w:type="dxa"/>
          </w:tcPr>
          <w:p w:rsidR="00D90DA6" w:rsidRPr="00244839" w:rsidRDefault="00D90DA6" w:rsidP="004B19E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 Администрацию</w:t>
            </w: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Бельтирского сельсовета Аскизского района Республики Хакасия</w:t>
            </w:r>
          </w:p>
          <w:p w:rsidR="00D90DA6" w:rsidRPr="00244839" w:rsidRDefault="00D90DA6" w:rsidP="004B19E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В.П. Капустину</w:t>
            </w:r>
          </w:p>
          <w:p w:rsidR="00D90DA6" w:rsidRPr="00244839" w:rsidRDefault="00D90DA6" w:rsidP="004B19E9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  <w:p w:rsidR="00D90DA6" w:rsidRPr="00244839" w:rsidRDefault="00D90DA6" w:rsidP="004B19E9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</w:t>
            </w: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(Ф.И.О. заявителя полностью)</w:t>
            </w:r>
          </w:p>
          <w:p w:rsidR="00D90DA6" w:rsidRPr="00244839" w:rsidRDefault="00D90DA6" w:rsidP="004B19E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(почтовый адрес)</w:t>
            </w:r>
          </w:p>
          <w:p w:rsidR="00D90DA6" w:rsidRPr="00244839" w:rsidRDefault="00D90DA6" w:rsidP="004B19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D90DA6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(контактный телефон, при наличии)</w:t>
            </w:r>
          </w:p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(адрес электронной почты, при наличии)</w:t>
            </w:r>
          </w:p>
        </w:tc>
      </w:tr>
    </w:tbl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0DA6" w:rsidRDefault="00D90DA6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ЗАЯВЛЕНИЕ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 даче письменных разъяснений по вопросам применения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муниципальных правовых актов </w:t>
      </w:r>
      <w:r w:rsidR="00D90DA6">
        <w:rPr>
          <w:color w:val="000000"/>
          <w:sz w:val="28"/>
          <w:szCs w:val="28"/>
        </w:rPr>
        <w:t>Бельтирского сельсовета Аскизского района Республики Хакасия</w:t>
      </w:r>
      <w:r>
        <w:rPr>
          <w:color w:val="000000"/>
          <w:sz w:val="28"/>
          <w:szCs w:val="28"/>
        </w:rPr>
        <w:t xml:space="preserve"> о местных налогах и сборах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rFonts w:ascii="Arial" w:hAnsi="Arial" w:cs="Arial"/>
          <w:color w:val="212121"/>
        </w:rPr>
        <w:t> </w:t>
      </w:r>
    </w:p>
    <w:p w:rsidR="00D90DA6" w:rsidRDefault="00D90DA6" w:rsidP="00D329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дать разъяснение по </w:t>
      </w:r>
      <w:r w:rsidR="00D3293B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___</w:t>
      </w:r>
      <w:r w:rsidR="00D3293B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</w:p>
    <w:p w:rsidR="00D90DA6" w:rsidRPr="00D90DA6" w:rsidRDefault="00D90DA6" w:rsidP="00D329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rFonts w:ascii="Arial" w:hAnsi="Arial" w:cs="Arial"/>
          <w:color w:val="212121"/>
        </w:rPr>
        <w:t> </w:t>
      </w:r>
    </w:p>
    <w:p w:rsidR="00D90DA6" w:rsidRPr="00244839" w:rsidRDefault="00D90DA6" w:rsidP="00D9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         Даю согласие на обработку моих персональных данных </w:t>
      </w:r>
      <w:r w:rsidRPr="00244839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27.07.2006 г. № 152-ФЗ «О персональных данных»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 _________________</w:t>
      </w:r>
    </w:p>
    <w:p w:rsidR="00D90DA6" w:rsidRPr="00244839" w:rsidRDefault="00D90DA6" w:rsidP="00D9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D90DA6" w:rsidRPr="00244839" w:rsidRDefault="00D90DA6" w:rsidP="00D9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«___»___________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20___г.                                                   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  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t>__________________</w:t>
      </w:r>
    </w:p>
    <w:p w:rsidR="00D3293B" w:rsidRPr="00D90DA6" w:rsidRDefault="00D90DA6" w:rsidP="00D90DA6">
      <w:pPr>
        <w:shd w:val="clear" w:color="auto" w:fill="FFFFFF"/>
        <w:spacing w:after="0" w:line="240" w:lineRule="auto"/>
        <w:ind w:firstLine="7371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vertAlign w:val="superscript"/>
        </w:rPr>
      </w:pPr>
      <w:r w:rsidRPr="00244839">
        <w:rPr>
          <w:rFonts w:ascii="Times New Roman" w:hAnsi="Times New Roman" w:cs="Times New Roman"/>
          <w:spacing w:val="2"/>
          <w:sz w:val="26"/>
          <w:szCs w:val="26"/>
          <w:vertAlign w:val="superscript"/>
        </w:rPr>
        <w:t>(подпись заявителя)</w:t>
      </w:r>
    </w:p>
    <w:p w:rsidR="008A2DAE" w:rsidRDefault="008A2DAE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Default="008A2DAE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Default="008A2DAE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39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44839" w:rsidRPr="00D3293B" w:rsidRDefault="00244839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3293B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</w:t>
      </w:r>
      <w:r w:rsidR="00244839"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244839" w:rsidRPr="00244839" w:rsidRDefault="00244839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39" w:rsidRDefault="00244839" w:rsidP="00EB147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244839" w:rsidRDefault="00244839" w:rsidP="00EB147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EB1475" w:rsidRPr="00244839" w:rsidRDefault="00244839" w:rsidP="002448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44839">
        <w:rPr>
          <w:rFonts w:ascii="Times New Roman" w:hAnsi="Times New Roman" w:cs="Times New Roman"/>
          <w:b/>
          <w:spacing w:val="2"/>
          <w:sz w:val="28"/>
          <w:szCs w:val="28"/>
        </w:rPr>
        <w:t xml:space="preserve">Блок-схема </w:t>
      </w:r>
    </w:p>
    <w:p w:rsidR="00EB1475" w:rsidRPr="00244839" w:rsidRDefault="00244839" w:rsidP="002448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44839">
        <w:rPr>
          <w:rFonts w:ascii="Times New Roman" w:hAnsi="Times New Roman" w:cs="Times New Roman"/>
          <w:b/>
          <w:spacing w:val="2"/>
          <w:sz w:val="28"/>
          <w:szCs w:val="28"/>
        </w:rPr>
        <w:t>предоставления муниципальной услуги</w:t>
      </w:r>
    </w:p>
    <w:p w:rsidR="00EB1475" w:rsidRPr="00795921" w:rsidRDefault="00EB1475" w:rsidP="00244839">
      <w:pPr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7pt;margin-top:3.3pt;width:243.75pt;height:48.75pt;z-index:251651584;mso-width-relative:margin;mso-height-relative:margin">
            <v:textbox>
              <w:txbxContent>
                <w:p w:rsidR="009431CC" w:rsidRPr="00373C7B" w:rsidRDefault="009431CC" w:rsidP="00EB147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ения и документов на получение </w:t>
                  </w:r>
                  <w:r w:rsidRPr="00E35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1.45pt;margin-top:8.15pt;width:0;height:22.5pt;z-index:251652608" o:connectortype="straight">
            <v:stroke endarrow="block"/>
          </v:shape>
        </w:pict>
      </w: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 id="_x0000_s1029" type="#_x0000_t202" style="position:absolute;left:0;text-align:left;margin-left:65.7pt;margin-top:10.25pt;width:339pt;height:48.75pt;z-index:251653632;mso-width-relative:margin;mso-height-relative:margin">
            <v:textbox>
              <w:txbxContent>
                <w:p w:rsidR="009431CC" w:rsidRPr="00373C7B" w:rsidRDefault="009431CC" w:rsidP="00EB147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документов на наличие оснований для оказания/отказа в оказании муниципальной услуги</w:t>
                  </w:r>
                </w:p>
              </w:txbxContent>
            </v:textbox>
          </v:shape>
        </w:pict>
      </w: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 id="_x0000_s1035" type="#_x0000_t32" style="position:absolute;left:0;text-align:left;margin-left:359.7pt;margin-top:11.15pt;width:0;height:22.5pt;z-index:251654656" o:connectortype="straight">
            <v:stroke endarrow="block"/>
          </v:shape>
        </w:pict>
      </w:r>
      <w:r>
        <w:rPr>
          <w:noProof/>
          <w:color w:val="2D2D2D"/>
          <w:spacing w:val="2"/>
          <w:sz w:val="26"/>
          <w:szCs w:val="26"/>
        </w:rPr>
        <w:pict>
          <v:shape id="_x0000_s1034" type="#_x0000_t32" style="position:absolute;left:0;text-align:left;margin-left:110.7pt;margin-top:11.15pt;width:0;height:22.5pt;z-index:251655680" o:connectortype="straight">
            <v:stroke endarrow="block"/>
          </v:shape>
        </w:pict>
      </w: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 id="_x0000_s1027" type="#_x0000_t202" style="position:absolute;left:0;text-align:left;margin-left:-12.3pt;margin-top:15.9pt;width:243.75pt;height:64.5pt;z-index:251657728;mso-width-relative:margin;mso-height-relative:margin">
            <v:textbox>
              <w:txbxContent>
                <w:p w:rsidR="009431CC" w:rsidRPr="00373C7B" w:rsidRDefault="009431CC" w:rsidP="00EB147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и приложенные документы соответствуют установленным требованиям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6"/>
          <w:szCs w:val="26"/>
        </w:rPr>
        <w:pict>
          <v:shape id="_x0000_s1028" type="#_x0000_t202" style="position:absolute;left:0;text-align:left;margin-left:241.95pt;margin-top:15.9pt;width:243.75pt;height:64.5pt;z-index:251656704;mso-width-relative:margin;mso-height-relative:margin">
            <v:textbox>
              <w:txbxContent>
                <w:p w:rsidR="009431CC" w:rsidRPr="00373C7B" w:rsidRDefault="009431CC" w:rsidP="00EB147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и приложенные документы не соответствуют установленным требованиям</w:t>
                  </w:r>
                </w:p>
                <w:p w:rsidR="009431CC" w:rsidRPr="008A5FAF" w:rsidRDefault="009431CC" w:rsidP="00EB1475"/>
              </w:txbxContent>
            </v:textbox>
          </v:shape>
        </w:pict>
      </w: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 id="_x0000_s1036" type="#_x0000_t32" style="position:absolute;left:0;text-align:left;margin-left:110.7pt;margin-top:9.3pt;width:0;height:22.5pt;z-index:251659776" o:connectortype="straight">
            <v:stroke endarrow="block"/>
          </v:shape>
        </w:pict>
      </w:r>
      <w:r>
        <w:rPr>
          <w:noProof/>
          <w:color w:val="2D2D2D"/>
          <w:spacing w:val="2"/>
          <w:sz w:val="26"/>
          <w:szCs w:val="26"/>
        </w:rPr>
        <w:pict>
          <v:shape id="_x0000_s1037" type="#_x0000_t32" style="position:absolute;left:0;text-align:left;margin-left:364.2pt;margin-top:9.3pt;width:0;height:22.5pt;z-index:251658752" o:connectortype="straight">
            <v:stroke endarrow="block"/>
          </v:shape>
        </w:pict>
      </w: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 id="_x0000_s1031" type="#_x0000_t202" style="position:absolute;left:0;text-align:left;margin-left:241.95pt;margin-top:18.15pt;width:243.75pt;height:64.5pt;z-index:251660800;mso-width-relative:margin;mso-height-relative:margin">
            <v:textbox>
              <w:txbxContent>
                <w:p w:rsidR="009431CC" w:rsidRPr="00373C7B" w:rsidRDefault="009431CC" w:rsidP="00EB147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 отказе в 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2D2D2D"/>
          <w:spacing w:val="2"/>
          <w:sz w:val="26"/>
          <w:szCs w:val="26"/>
        </w:rPr>
        <w:pict>
          <v:shape id="_x0000_s1030" type="#_x0000_t202" style="position:absolute;left:0;text-align:left;margin-left:-12.3pt;margin-top:18.15pt;width:243.75pt;height:64.5pt;z-index:251661824;mso-width-relative:margin;mso-height-relative:margin">
            <v:textbox>
              <w:txbxContent>
                <w:p w:rsidR="009431CC" w:rsidRPr="00373C7B" w:rsidRDefault="009431CC" w:rsidP="00EB147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предоставления муниципальной услуги</w:t>
                  </w:r>
                </w:p>
              </w:txbxContent>
            </v:textbox>
          </v:shape>
        </w:pict>
      </w: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 id="_x0000_s1038" type="#_x0000_t32" style="position:absolute;left:0;text-align:left;margin-left:110.7pt;margin-top:12.55pt;width:0;height:22.5pt;z-index:251662848" o:connectortype="straight">
            <v:stroke endarrow="block"/>
          </v:shape>
        </w:pict>
      </w: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EB1475" w:rsidRDefault="00643EDA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noProof/>
          <w:color w:val="2D2D2D"/>
          <w:spacing w:val="2"/>
          <w:sz w:val="26"/>
          <w:szCs w:val="26"/>
        </w:rPr>
        <w:pict>
          <v:shape id="_x0000_s1032" type="#_x0000_t202" style="position:absolute;left:0;text-align:left;margin-left:-18.3pt;margin-top:-.2pt;width:243.75pt;height:54pt;z-index:251663872;mso-width-relative:margin;mso-height-relative:margin">
            <v:textbox>
              <w:txbxContent>
                <w:p w:rsidR="009431CC" w:rsidRPr="00373C7B" w:rsidRDefault="009431CC" w:rsidP="00EB147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Представление </w:t>
                  </w:r>
                  <w:r w:rsidR="00D90D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письменного разъяснения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заявителю</w:t>
                  </w:r>
                </w:p>
              </w:txbxContent>
            </v:textbox>
          </v:shape>
        </w:pict>
      </w:r>
    </w:p>
    <w:p w:rsidR="00EB1475" w:rsidRDefault="00EB1475" w:rsidP="00EB14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0222AD" w:rsidRDefault="000222AD" w:rsidP="00EB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DAE" w:rsidRDefault="008A2DAE" w:rsidP="00EB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DAE" w:rsidRPr="00D3293B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A2DAE" w:rsidRPr="00D3293B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8A2DAE" w:rsidRPr="00D3293B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A2DAE" w:rsidRPr="007B293D" w:rsidRDefault="008A2DAE" w:rsidP="008A2DA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Форма з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аявлени</w:t>
      </w:r>
      <w:r>
        <w:rPr>
          <w:rStyle w:val="ng-scope"/>
          <w:color w:val="000000"/>
          <w:sz w:val="26"/>
          <w:szCs w:val="26"/>
          <w:shd w:val="clear" w:color="auto" w:fill="FFFFFF"/>
        </w:rPr>
        <w:t>я</w:t>
      </w:r>
      <w:r w:rsidRPr="007B293D">
        <w:rPr>
          <w:color w:val="000000"/>
          <w:sz w:val="26"/>
          <w:szCs w:val="26"/>
        </w:rPr>
        <w:t xml:space="preserve">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8A2DAE" w:rsidRPr="007B293D" w:rsidRDefault="008A2DAE" w:rsidP="008A2DA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8A2DAE" w:rsidRPr="007B293D" w:rsidRDefault="008A2DAE" w:rsidP="008A2DAE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Администрацию</w:t>
      </w:r>
      <w:r w:rsidRPr="007B293D">
        <w:rPr>
          <w:color w:val="000000"/>
          <w:sz w:val="26"/>
          <w:szCs w:val="26"/>
        </w:rPr>
        <w:t xml:space="preserve">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8A2DAE" w:rsidRPr="007B293D" w:rsidRDefault="008A2DAE" w:rsidP="008A2DAE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8A2DAE" w:rsidRPr="007B293D" w:rsidRDefault="008A2DAE" w:rsidP="008A2DAE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8A2DAE" w:rsidRPr="007B293D" w:rsidRDefault="008A2DAE" w:rsidP="008A2DAE">
      <w:pPr>
        <w:pStyle w:val="a3"/>
        <w:spacing w:before="0" w:beforeAutospacing="0" w:after="0" w:afterAutospacing="0"/>
        <w:ind w:left="4536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</w:t>
      </w:r>
    </w:p>
    <w:p w:rsidR="008A2DAE" w:rsidRDefault="008A2DAE" w:rsidP="008A2DAE">
      <w:pPr>
        <w:pStyle w:val="a3"/>
        <w:spacing w:before="0" w:beforeAutospacing="0" w:after="0" w:afterAutospacing="0"/>
        <w:jc w:val="center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8A2DAE" w:rsidRDefault="008A2DAE" w:rsidP="008A2DAE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исправить допущенные опечатки и ошибки в документе: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center"/>
        <w:rPr>
          <w:rStyle w:val="ng-scope"/>
          <w:color w:val="000000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8A2DAE" w:rsidRDefault="008A2DAE" w:rsidP="008A2DAE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__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Характер допущенных опечаток и ошибок и место расположения: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  <w:t>Приложение: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8A2DAE" w:rsidRDefault="008A2DAE" w:rsidP="008A2D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AE" w:rsidRPr="00D3293B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A2DAE" w:rsidRPr="00D3293B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A2DAE" w:rsidRDefault="008A2DAE" w:rsidP="008A2DA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8A2DAE" w:rsidRDefault="008A2DAE" w:rsidP="008A2D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</w:p>
    <w:p w:rsidR="008A2DAE" w:rsidRPr="007B293D" w:rsidRDefault="008A2DAE" w:rsidP="008A2DA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8B2AAA"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Форма</w:t>
      </w:r>
      <w:r w:rsidRPr="007B293D">
        <w:rPr>
          <w:color w:val="000000"/>
          <w:sz w:val="26"/>
          <w:szCs w:val="26"/>
        </w:rPr>
        <w:t xml:space="preserve"> заявления на выдачу дубликата документа</w:t>
      </w:r>
    </w:p>
    <w:p w:rsidR="008A2DAE" w:rsidRPr="007B293D" w:rsidRDefault="008A2DAE" w:rsidP="008A2DA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8A2DAE" w:rsidRPr="007B293D" w:rsidRDefault="007C1040" w:rsidP="008A2DAE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Администрацию</w:t>
      </w:r>
      <w:r w:rsidRPr="007B293D">
        <w:rPr>
          <w:color w:val="000000"/>
          <w:sz w:val="26"/>
          <w:szCs w:val="26"/>
        </w:rPr>
        <w:t xml:space="preserve"> Бельтирско</w:t>
      </w:r>
      <w:r>
        <w:rPr>
          <w:color w:val="000000"/>
          <w:sz w:val="26"/>
          <w:szCs w:val="26"/>
        </w:rPr>
        <w:t xml:space="preserve">го сельсовета Аскизского района </w:t>
      </w:r>
      <w:r w:rsidRPr="007B293D">
        <w:rPr>
          <w:color w:val="000000"/>
          <w:sz w:val="26"/>
          <w:szCs w:val="26"/>
        </w:rPr>
        <w:t>Республики Хакасия</w:t>
      </w:r>
      <w:r w:rsidR="008A2DAE" w:rsidRPr="007B293D">
        <w:rPr>
          <w:color w:val="000000"/>
          <w:sz w:val="26"/>
          <w:szCs w:val="26"/>
        </w:rPr>
        <w:br/>
        <w:t>от ______________________________</w:t>
      </w:r>
      <w:r w:rsidR="008A2DAE" w:rsidRPr="007B293D">
        <w:rPr>
          <w:color w:val="000000"/>
          <w:sz w:val="26"/>
          <w:szCs w:val="26"/>
        </w:rPr>
        <w:br/>
      </w:r>
      <w:r w:rsidR="008A2DAE"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="008A2DAE" w:rsidRPr="007B293D">
        <w:rPr>
          <w:color w:val="000000"/>
          <w:sz w:val="26"/>
          <w:szCs w:val="26"/>
          <w:vertAlign w:val="superscript"/>
        </w:rPr>
        <w:br/>
      </w:r>
      <w:r w:rsidR="008A2DAE" w:rsidRPr="007B293D">
        <w:rPr>
          <w:color w:val="000000"/>
          <w:sz w:val="26"/>
          <w:szCs w:val="26"/>
        </w:rPr>
        <w:t> _______________________________,</w:t>
      </w:r>
      <w:r w:rsidR="008A2DAE"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="008A2DAE" w:rsidRPr="007B293D">
        <w:rPr>
          <w:color w:val="000000"/>
          <w:sz w:val="26"/>
          <w:szCs w:val="26"/>
        </w:rPr>
        <w:br/>
        <w:t> _______________________________</w:t>
      </w:r>
      <w:r w:rsidR="008A2DAE" w:rsidRPr="007B293D">
        <w:rPr>
          <w:color w:val="000000"/>
          <w:sz w:val="26"/>
          <w:szCs w:val="26"/>
        </w:rPr>
        <w:br/>
        <w:t> _______________________________</w:t>
      </w:r>
      <w:r w:rsidR="008A2DAE" w:rsidRPr="007B293D">
        <w:rPr>
          <w:color w:val="000000"/>
          <w:sz w:val="26"/>
          <w:szCs w:val="26"/>
        </w:rPr>
        <w:br/>
      </w:r>
      <w:r w:rsidR="008A2DAE"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8A2DAE" w:rsidRPr="007B293D" w:rsidRDefault="008A2DAE" w:rsidP="008A2DAE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8A2DAE" w:rsidRPr="007B293D" w:rsidRDefault="008A2DAE" w:rsidP="008A2DAE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8A2DAE" w:rsidRPr="007B293D" w:rsidRDefault="008A2DAE" w:rsidP="008A2DAE">
      <w:pPr>
        <w:pStyle w:val="a3"/>
        <w:spacing w:before="0" w:beforeAutospacing="0" w:after="0" w:afterAutospacing="0"/>
        <w:ind w:left="4820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8A2DAE" w:rsidRDefault="008A2DAE" w:rsidP="008A2DAE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g-scop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                               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 документа</w:t>
      </w:r>
    </w:p>
    <w:p w:rsidR="008A2DAE" w:rsidRDefault="008A2DAE" w:rsidP="008A2DAE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выдать дубликат</w:t>
      </w:r>
    </w:p>
    <w:p w:rsidR="008A2DAE" w:rsidRDefault="008A2DAE" w:rsidP="008A2DAE">
      <w:pPr>
        <w:pStyle w:val="a3"/>
        <w:spacing w:before="0" w:beforeAutospacing="0" w:after="0" w:afterAutospacing="0"/>
        <w:jc w:val="both"/>
        <w:rPr>
          <w:rStyle w:val="ng-scope"/>
          <w:color w:val="000000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Необходимость выдачи дубликата обусловлена следующими обстоятельствами: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Приложение: 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8A2DAE" w:rsidRPr="007B293D" w:rsidRDefault="008A2DAE" w:rsidP="008A2D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8A2DAE" w:rsidRPr="007C1040" w:rsidRDefault="008A2DAE" w:rsidP="007C104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  <w:shd w:val="clear" w:color="auto" w:fill="FFFFFF"/>
        </w:rPr>
        <w:t> </w:t>
      </w:r>
    </w:p>
    <w:sectPr w:rsidR="008A2DAE" w:rsidRPr="007C1040" w:rsidSect="009736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B"/>
    <w:rsid w:val="000222AD"/>
    <w:rsid w:val="00087799"/>
    <w:rsid w:val="000A2F58"/>
    <w:rsid w:val="001656FB"/>
    <w:rsid w:val="00244839"/>
    <w:rsid w:val="002E1EDC"/>
    <w:rsid w:val="00355852"/>
    <w:rsid w:val="003702C9"/>
    <w:rsid w:val="0037240C"/>
    <w:rsid w:val="003C720E"/>
    <w:rsid w:val="003E44D3"/>
    <w:rsid w:val="003F2534"/>
    <w:rsid w:val="003F3271"/>
    <w:rsid w:val="00434F52"/>
    <w:rsid w:val="004C6A03"/>
    <w:rsid w:val="004E3AFD"/>
    <w:rsid w:val="00516BE1"/>
    <w:rsid w:val="00576E08"/>
    <w:rsid w:val="005D432F"/>
    <w:rsid w:val="00606C7F"/>
    <w:rsid w:val="00643EDA"/>
    <w:rsid w:val="006B3A02"/>
    <w:rsid w:val="006B6705"/>
    <w:rsid w:val="00734A0E"/>
    <w:rsid w:val="007417CE"/>
    <w:rsid w:val="00776FB7"/>
    <w:rsid w:val="007C1040"/>
    <w:rsid w:val="007D7C7D"/>
    <w:rsid w:val="007E5E74"/>
    <w:rsid w:val="00865C95"/>
    <w:rsid w:val="008A2DAE"/>
    <w:rsid w:val="008A31D4"/>
    <w:rsid w:val="008B261E"/>
    <w:rsid w:val="008B2D9F"/>
    <w:rsid w:val="00931459"/>
    <w:rsid w:val="009431CC"/>
    <w:rsid w:val="00952AE5"/>
    <w:rsid w:val="009736E7"/>
    <w:rsid w:val="00A05376"/>
    <w:rsid w:val="00A6667A"/>
    <w:rsid w:val="00B25249"/>
    <w:rsid w:val="00B62B37"/>
    <w:rsid w:val="00B722BA"/>
    <w:rsid w:val="00B74EBE"/>
    <w:rsid w:val="00B86EFE"/>
    <w:rsid w:val="00B87C72"/>
    <w:rsid w:val="00BC5F7C"/>
    <w:rsid w:val="00D3293B"/>
    <w:rsid w:val="00D67F0D"/>
    <w:rsid w:val="00D841C0"/>
    <w:rsid w:val="00D90DA6"/>
    <w:rsid w:val="00DD2612"/>
    <w:rsid w:val="00DF5881"/>
    <w:rsid w:val="00EB1475"/>
    <w:rsid w:val="00EB1A5B"/>
    <w:rsid w:val="00F51FB5"/>
    <w:rsid w:val="00FB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4"/>
        <o:r id="V:Rule8" type="connector" idref="#_x0000_s1038"/>
        <o:r id="V:Rule9" type="connector" idref="#_x0000_s1036"/>
        <o:r id="V:Rule10" type="connector" idref="#_x0000_s1035"/>
        <o:r id="V:Rule11" type="connector" idref="#_x0000_s1037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styleId="a8">
    <w:name w:val="No Spacing"/>
    <w:uiPriority w:val="1"/>
    <w:qFormat/>
    <w:rsid w:val="009736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AB3D6934C60C229FF3AEBB0D88B6D84D426B2E978849D7FD49CFF91CC4EA16D724FECl7f3N" TargetMode="External"/><Relationship Id="rId13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0" Type="http://schemas.openxmlformats.org/officeDocument/2006/relationships/hyperlink" Target="consultantplus://offline/ref=A28326906620ED352D57EDFAE17ECB28F760020DBCA5EFE8E10D0F4738p560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4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6728-106A-4123-B1B6-E5613A6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19</cp:revision>
  <cp:lastPrinted>2024-01-30T02:02:00Z</cp:lastPrinted>
  <dcterms:created xsi:type="dcterms:W3CDTF">2022-07-06T04:37:00Z</dcterms:created>
  <dcterms:modified xsi:type="dcterms:W3CDTF">2024-01-30T02:02:00Z</dcterms:modified>
</cp:coreProperties>
</file>